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804"/>
      </w:tblGrid>
      <w:tr w:rsidR="005D3DEC" w:rsidRPr="00387FCB" w14:paraId="1D8B9509" w14:textId="77777777" w:rsidTr="00387FCB">
        <w:trPr>
          <w:trHeight w:val="16455"/>
        </w:trPr>
        <w:tc>
          <w:tcPr>
            <w:tcW w:w="3969" w:type="dxa"/>
          </w:tcPr>
          <w:p w14:paraId="486FC74B" w14:textId="77777777" w:rsidR="005D3DEC" w:rsidRPr="00FF3F0A" w:rsidRDefault="005D3DEC">
            <w:pPr>
              <w:rPr>
                <w:rFonts w:asciiTheme="minorHAnsi" w:hAnsiTheme="minorHAnsi"/>
                <w:sz w:val="16"/>
                <w:szCs w:val="16"/>
              </w:rPr>
            </w:pPr>
          </w:p>
          <w:p w14:paraId="033D65B0" w14:textId="77777777" w:rsidR="005D3DEC" w:rsidRDefault="00387FCB" w:rsidP="00D82771">
            <w:pPr>
              <w:rPr>
                <w:rFonts w:asciiTheme="minorHAnsi" w:hAnsiTheme="minorHAnsi"/>
                <w:sz w:val="16"/>
                <w:szCs w:val="16"/>
              </w:rPr>
            </w:pPr>
            <w:r>
              <w:rPr>
                <w:noProof/>
              </w:rPr>
              <w:drawing>
                <wp:inline distT="0" distB="0" distL="0" distR="0" wp14:anchorId="739E5C46" wp14:editId="1D46E823">
                  <wp:extent cx="2383155" cy="498856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3155" cy="4988560"/>
                          </a:xfrm>
                          <a:prstGeom prst="rect">
                            <a:avLst/>
                          </a:prstGeom>
                        </pic:spPr>
                      </pic:pic>
                    </a:graphicData>
                  </a:graphic>
                </wp:inline>
              </w:drawing>
            </w:r>
          </w:p>
          <w:p w14:paraId="6572B174" w14:textId="77777777" w:rsidR="00BA573E" w:rsidRDefault="00BA573E" w:rsidP="00D82771">
            <w:pPr>
              <w:rPr>
                <w:rFonts w:asciiTheme="minorHAnsi" w:hAnsiTheme="minorHAnsi"/>
                <w:sz w:val="16"/>
                <w:szCs w:val="16"/>
              </w:rPr>
            </w:pPr>
          </w:p>
          <w:p w14:paraId="7C0EA8E6" w14:textId="77777777" w:rsidR="00BA573E" w:rsidRPr="00FF3F0A" w:rsidRDefault="00BA573E" w:rsidP="00D82771">
            <w:pPr>
              <w:rPr>
                <w:rFonts w:asciiTheme="minorHAnsi" w:hAnsiTheme="minorHAnsi"/>
                <w:sz w:val="16"/>
                <w:szCs w:val="16"/>
              </w:rPr>
            </w:pPr>
          </w:p>
        </w:tc>
        <w:tc>
          <w:tcPr>
            <w:tcW w:w="6804" w:type="dxa"/>
          </w:tcPr>
          <w:p w14:paraId="597276C4" w14:textId="77777777" w:rsidR="005D3DEC" w:rsidRPr="00FF3F0A" w:rsidRDefault="005D3DEC" w:rsidP="00531EBD">
            <w:pPr>
              <w:jc w:val="both"/>
              <w:rPr>
                <w:rFonts w:asciiTheme="minorHAnsi" w:hAnsiTheme="minorHAnsi"/>
                <w:sz w:val="16"/>
                <w:szCs w:val="16"/>
              </w:rPr>
            </w:pPr>
          </w:p>
          <w:tbl>
            <w:tblPr>
              <w:tblW w:w="6839" w:type="dxa"/>
              <w:tblLayout w:type="fixed"/>
              <w:tblLook w:val="04A0" w:firstRow="1" w:lastRow="0" w:firstColumn="1" w:lastColumn="0" w:noHBand="0" w:noVBand="1"/>
            </w:tblPr>
            <w:tblGrid>
              <w:gridCol w:w="6839"/>
            </w:tblGrid>
            <w:tr w:rsidR="005D3DEC" w:rsidRPr="00387FCB" w14:paraId="295D0601" w14:textId="77777777" w:rsidTr="00BA4342">
              <w:tc>
                <w:tcPr>
                  <w:tcW w:w="6839" w:type="dxa"/>
                </w:tcPr>
                <w:p w14:paraId="174316BF" w14:textId="77777777" w:rsidR="00B8282B" w:rsidRPr="00272885" w:rsidRDefault="00BA4342" w:rsidP="002F227C">
                  <w:pPr>
                    <w:autoSpaceDE w:val="0"/>
                    <w:autoSpaceDN w:val="0"/>
                    <w:adjustRightInd w:val="0"/>
                    <w:jc w:val="center"/>
                    <w:rPr>
                      <w:rFonts w:asciiTheme="minorHAnsi" w:hAnsiTheme="minorHAnsi" w:cs="MyriadPro-Bold"/>
                      <w:b/>
                      <w:bCs/>
                      <w:color w:val="000000"/>
                      <w:sz w:val="20"/>
                      <w:szCs w:val="17"/>
                    </w:rPr>
                  </w:pPr>
                  <w:r>
                    <w:rPr>
                      <w:rFonts w:asciiTheme="minorHAnsi" w:hAnsiTheme="minorHAnsi"/>
                      <w:b/>
                      <w:bCs/>
                      <w:color w:val="000000"/>
                      <w:sz w:val="20"/>
                      <w:szCs w:val="17"/>
                    </w:rPr>
                    <w:t>AS136E</w:t>
                  </w:r>
                </w:p>
                <w:p w14:paraId="03CC5330" w14:textId="77777777" w:rsidR="00B8282B" w:rsidRPr="00272885" w:rsidRDefault="00B8282B" w:rsidP="00B8282B">
                  <w:pPr>
                    <w:autoSpaceDE w:val="0"/>
                    <w:autoSpaceDN w:val="0"/>
                    <w:adjustRightInd w:val="0"/>
                    <w:ind w:hanging="74"/>
                    <w:jc w:val="both"/>
                    <w:rPr>
                      <w:rFonts w:asciiTheme="minorHAnsi" w:hAnsiTheme="minorHAnsi" w:cs="MyriadPro-Bold"/>
                      <w:bCs/>
                      <w:color w:val="000000"/>
                      <w:sz w:val="20"/>
                      <w:szCs w:val="17"/>
                      <w:lang w:val="ro-RO" w:eastAsia="fr-FR"/>
                    </w:rPr>
                  </w:pPr>
                </w:p>
                <w:p w14:paraId="50A01BF2" w14:textId="77777777" w:rsidR="00843F58" w:rsidRPr="00AC6A54" w:rsidRDefault="00843F58" w:rsidP="002F227C">
                  <w:pPr>
                    <w:autoSpaceDE w:val="0"/>
                    <w:autoSpaceDN w:val="0"/>
                    <w:adjustRightInd w:val="0"/>
                    <w:jc w:val="both"/>
                    <w:rPr>
                      <w:rFonts w:asciiTheme="minorHAnsi" w:hAnsiTheme="minorHAnsi" w:cs="MyriadPro-Bold"/>
                      <w:bCs/>
                      <w:color w:val="000000"/>
                      <w:sz w:val="17"/>
                      <w:szCs w:val="17"/>
                      <w:lang w:val="ro-RO" w:eastAsia="fr-FR"/>
                    </w:rPr>
                  </w:pPr>
                </w:p>
              </w:tc>
            </w:tr>
          </w:tbl>
          <w:p w14:paraId="70BC2E33" w14:textId="77777777" w:rsidR="00387FCB" w:rsidRPr="00387FCB" w:rsidRDefault="00387FCB" w:rsidP="00387FCB">
            <w:pPr>
              <w:autoSpaceDE w:val="0"/>
              <w:autoSpaceDN w:val="0"/>
              <w:adjustRightInd w:val="0"/>
              <w:rPr>
                <w:rFonts w:asciiTheme="minorHAnsi" w:hAnsiTheme="minorHAnsi" w:cs="MyriadPro-Bold"/>
                <w:bCs/>
                <w:color w:val="000000"/>
                <w:sz w:val="20"/>
                <w:szCs w:val="16"/>
              </w:rPr>
            </w:pPr>
            <w:r>
              <w:rPr>
                <w:rFonts w:asciiTheme="minorHAnsi" w:hAnsiTheme="minorHAnsi"/>
                <w:bCs/>
                <w:color w:val="000000"/>
                <w:sz w:val="20"/>
                <w:szCs w:val="16"/>
              </w:rPr>
              <w:t xml:space="preserve">    Pirms lietošanas uzsākšanas izlasiet drošības instrukcijas.</w:t>
            </w:r>
          </w:p>
          <w:p w14:paraId="7E45528F" w14:textId="77777777" w:rsidR="00387FCB" w:rsidRDefault="00387FCB" w:rsidP="00387FCB">
            <w:pPr>
              <w:autoSpaceDE w:val="0"/>
              <w:autoSpaceDN w:val="0"/>
              <w:adjustRightInd w:val="0"/>
              <w:ind w:left="175"/>
              <w:rPr>
                <w:rFonts w:asciiTheme="minorHAnsi" w:hAnsiTheme="minorHAnsi" w:cs="MyriadPro-Bold"/>
                <w:bCs/>
                <w:color w:val="000000"/>
                <w:sz w:val="20"/>
                <w:szCs w:val="16"/>
                <w:lang w:val="ro-RO" w:eastAsia="fr-FR"/>
              </w:rPr>
            </w:pPr>
          </w:p>
          <w:p w14:paraId="447D37DA" w14:textId="77777777" w:rsidR="00387FCB" w:rsidRPr="00387FCB" w:rsidRDefault="00387FCB" w:rsidP="00387FCB">
            <w:pPr>
              <w:autoSpaceDE w:val="0"/>
              <w:autoSpaceDN w:val="0"/>
              <w:adjustRightInd w:val="0"/>
              <w:ind w:left="175"/>
              <w:rPr>
                <w:rFonts w:asciiTheme="minorHAnsi" w:hAnsiTheme="minorHAnsi" w:cs="MyriadPro-Bold"/>
                <w:b/>
                <w:color w:val="000000"/>
                <w:sz w:val="20"/>
                <w:szCs w:val="16"/>
              </w:rPr>
            </w:pPr>
            <w:r>
              <w:rPr>
                <w:rFonts w:asciiTheme="minorHAnsi" w:hAnsiTheme="minorHAnsi"/>
                <w:b/>
                <w:color w:val="000000"/>
                <w:sz w:val="20"/>
                <w:szCs w:val="16"/>
              </w:rPr>
              <w:t>LIETOŠANA</w:t>
            </w:r>
          </w:p>
          <w:p w14:paraId="12D4826F"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Matiem ir jābūt 80% sausiem un izsukātiem, lai tie nebūtu sapinkājušies.</w:t>
            </w:r>
          </w:p>
          <w:p w14:paraId="7D9CA6CD"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Izšķiriet celiņu un sadaliet matus šķipsnās, kas piemērotas ieveidošanai.</w:t>
            </w:r>
          </w:p>
          <w:p w14:paraId="7DB7F570"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Piestipriniet izvēlēto uzgali matu ieveidošanas ierīcei. Uzgaļu nomaiņas instrukcijas skatiet sadaļā „Uzgaļu nomaiņa”.</w:t>
            </w:r>
          </w:p>
          <w:p w14:paraId="154FCA58"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Lai ieslēgtu ierīci, iestatiet slēdzi jūsu matu tipam piemērota karstuma iestatījuma pozīcijā.</w:t>
            </w:r>
          </w:p>
          <w:p w14:paraId="311240CD"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Pēc lietošanas iestatiet slēdzi pozīcijā „0”, lai izslēgtu ierīci,</w:t>
            </w:r>
          </w:p>
          <w:p w14:paraId="244CC01B"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un atvienojiet ierīci no strāvas avota.</w:t>
            </w:r>
          </w:p>
          <w:p w14:paraId="2F729829"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Pirms novietošanas glabāšanā ļaujiet ierīcei atdzist.</w:t>
            </w:r>
          </w:p>
          <w:p w14:paraId="5A443A41" w14:textId="77777777" w:rsidR="00387FCB" w:rsidRDefault="00387FCB" w:rsidP="00387FCB">
            <w:pPr>
              <w:autoSpaceDE w:val="0"/>
              <w:autoSpaceDN w:val="0"/>
              <w:adjustRightInd w:val="0"/>
              <w:ind w:left="175"/>
              <w:rPr>
                <w:rFonts w:asciiTheme="minorHAnsi" w:hAnsiTheme="minorHAnsi" w:cs="MyriadPro-Bold"/>
                <w:bCs/>
                <w:color w:val="000000"/>
                <w:sz w:val="20"/>
                <w:szCs w:val="16"/>
                <w:lang w:val="ro-RO" w:eastAsia="fr-FR"/>
              </w:rPr>
            </w:pPr>
          </w:p>
          <w:p w14:paraId="067BB5E5" w14:textId="77777777" w:rsidR="00387FCB" w:rsidRPr="00387FCB" w:rsidRDefault="00387FCB" w:rsidP="00387FCB">
            <w:pPr>
              <w:autoSpaceDE w:val="0"/>
              <w:autoSpaceDN w:val="0"/>
              <w:adjustRightInd w:val="0"/>
              <w:ind w:left="175"/>
              <w:rPr>
                <w:rFonts w:asciiTheme="minorHAnsi" w:hAnsiTheme="minorHAnsi" w:cs="MyriadPro-Bold"/>
                <w:b/>
                <w:color w:val="000000"/>
                <w:sz w:val="20"/>
                <w:szCs w:val="16"/>
              </w:rPr>
            </w:pPr>
            <w:r>
              <w:rPr>
                <w:rFonts w:asciiTheme="minorHAnsi" w:hAnsiTheme="minorHAnsi"/>
                <w:b/>
                <w:color w:val="000000"/>
                <w:sz w:val="20"/>
                <w:szCs w:val="16"/>
              </w:rPr>
              <w:t>Uzgaļu nomaiņa</w:t>
            </w:r>
          </w:p>
          <w:p w14:paraId="52FDC358"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Uzstādiet uzgali uz matu ieveidošanas ierīces un salāgojiet abus uzgaļa izvirzījumus ar ierīces fiksācijas pogām.</w:t>
            </w:r>
          </w:p>
          <w:p w14:paraId="6C3BE6CD"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Virziet uzgali uz ierīces, līdz uzgalis ar klikšķi nofiksējas tam paredzētajā vietā.</w:t>
            </w:r>
          </w:p>
          <w:p w14:paraId="51122C86"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Lai atvienotu uzgali, piespiediet un turiet piespiestas abas fiksācijas pogas un virziet uzgali prom no ierīces.</w:t>
            </w:r>
          </w:p>
          <w:p w14:paraId="4142F9CE" w14:textId="77777777" w:rsidR="00387FCB" w:rsidRDefault="00387FCB" w:rsidP="00387FCB">
            <w:pPr>
              <w:autoSpaceDE w:val="0"/>
              <w:autoSpaceDN w:val="0"/>
              <w:adjustRightInd w:val="0"/>
              <w:ind w:left="175"/>
              <w:rPr>
                <w:rFonts w:asciiTheme="minorHAnsi" w:hAnsiTheme="minorHAnsi" w:cs="MyriadPro-Bold"/>
                <w:bCs/>
                <w:color w:val="000000"/>
                <w:sz w:val="20"/>
                <w:szCs w:val="16"/>
                <w:lang w:val="ro-RO" w:eastAsia="fr-FR"/>
              </w:rPr>
            </w:pPr>
          </w:p>
          <w:p w14:paraId="4176279B" w14:textId="77777777" w:rsidR="00387FCB" w:rsidRPr="00387FCB" w:rsidRDefault="00387FCB" w:rsidP="00387FCB">
            <w:pPr>
              <w:autoSpaceDE w:val="0"/>
              <w:autoSpaceDN w:val="0"/>
              <w:adjustRightInd w:val="0"/>
              <w:ind w:left="175"/>
              <w:rPr>
                <w:rFonts w:asciiTheme="minorHAnsi" w:hAnsiTheme="minorHAnsi" w:cs="MyriadPro-Bold"/>
                <w:b/>
                <w:color w:val="000000"/>
                <w:sz w:val="20"/>
                <w:szCs w:val="16"/>
              </w:rPr>
            </w:pPr>
            <w:r>
              <w:rPr>
                <w:rFonts w:asciiTheme="minorHAnsi" w:hAnsiTheme="minorHAnsi"/>
                <w:b/>
                <w:color w:val="000000"/>
                <w:sz w:val="20"/>
                <w:szCs w:val="16"/>
              </w:rPr>
              <w:t>Žāvēšanas uzgalis</w:t>
            </w:r>
          </w:p>
          <w:p w14:paraId="6CDA41FE"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Virziet gaisa plūsmu uz matiem un pārvietojiet uzgali ap galvu, lai pirms ieveidošanas likvidētu lieko mitrumu.</w:t>
            </w:r>
          </w:p>
          <w:p w14:paraId="0C22A191" w14:textId="77777777" w:rsidR="00387FCB" w:rsidRDefault="00387FCB" w:rsidP="00387FCB">
            <w:pPr>
              <w:autoSpaceDE w:val="0"/>
              <w:autoSpaceDN w:val="0"/>
              <w:adjustRightInd w:val="0"/>
              <w:ind w:left="175"/>
              <w:rPr>
                <w:rFonts w:asciiTheme="minorHAnsi" w:hAnsiTheme="minorHAnsi" w:cs="MyriadPro-Bold"/>
                <w:bCs/>
                <w:color w:val="000000"/>
                <w:sz w:val="20"/>
                <w:szCs w:val="16"/>
                <w:lang w:val="ro-RO" w:eastAsia="fr-FR"/>
              </w:rPr>
            </w:pPr>
          </w:p>
          <w:p w14:paraId="279CE78F" w14:textId="77777777" w:rsidR="00387FCB" w:rsidRPr="00387FCB" w:rsidRDefault="00387FCB" w:rsidP="00387FCB">
            <w:pPr>
              <w:autoSpaceDE w:val="0"/>
              <w:autoSpaceDN w:val="0"/>
              <w:adjustRightInd w:val="0"/>
              <w:ind w:left="175"/>
              <w:rPr>
                <w:rFonts w:asciiTheme="minorHAnsi" w:hAnsiTheme="minorHAnsi" w:cs="MyriadPro-Bold"/>
                <w:b/>
                <w:color w:val="000000"/>
                <w:sz w:val="20"/>
                <w:szCs w:val="16"/>
              </w:rPr>
            </w:pPr>
            <w:r>
              <w:rPr>
                <w:rFonts w:asciiTheme="minorHAnsi" w:hAnsiTheme="minorHAnsi"/>
                <w:b/>
                <w:color w:val="000000"/>
                <w:sz w:val="20"/>
                <w:szCs w:val="16"/>
              </w:rPr>
              <w:t>Sukas uzgalis nogludinošai ieveidošanai</w:t>
            </w:r>
          </w:p>
          <w:p w14:paraId="496C0F0C"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Novietojiet sukas uzgali zem šķipsnas matu sakņu tuvumā tā, lai sukas sari būtu vērsti uz augšu.</w:t>
            </w:r>
          </w:p>
          <w:p w14:paraId="518A1EBE"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Ar otru roku nostiepiet šķipsnu, lai mati cieši piegultu sukas uzgalim.</w:t>
            </w:r>
          </w:p>
          <w:p w14:paraId="3ACA41A1"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Maigi virziet sukas uzgali caur matu šķipsnu līdz galiem.</w:t>
            </w:r>
          </w:p>
          <w:p w14:paraId="7C4498D3"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Atkārtojiet šīs darbības visām matu šķipsnām.</w:t>
            </w:r>
          </w:p>
          <w:p w14:paraId="6EA7C099" w14:textId="77777777" w:rsidR="00387FCB" w:rsidRDefault="00387FCB" w:rsidP="00387FCB">
            <w:pPr>
              <w:autoSpaceDE w:val="0"/>
              <w:autoSpaceDN w:val="0"/>
              <w:adjustRightInd w:val="0"/>
              <w:ind w:left="175"/>
              <w:rPr>
                <w:rFonts w:asciiTheme="minorHAnsi" w:hAnsiTheme="minorHAnsi" w:cs="MyriadPro-Bold"/>
                <w:bCs/>
                <w:color w:val="000000"/>
                <w:sz w:val="20"/>
                <w:szCs w:val="16"/>
                <w:lang w:val="ro-RO" w:eastAsia="fr-FR"/>
              </w:rPr>
            </w:pPr>
          </w:p>
          <w:p w14:paraId="3494A7CB" w14:textId="77777777" w:rsidR="00387FCB" w:rsidRPr="00387FCB" w:rsidRDefault="00387FCB" w:rsidP="00387FCB">
            <w:pPr>
              <w:autoSpaceDE w:val="0"/>
              <w:autoSpaceDN w:val="0"/>
              <w:adjustRightInd w:val="0"/>
              <w:ind w:left="175"/>
              <w:rPr>
                <w:rFonts w:asciiTheme="minorHAnsi" w:hAnsiTheme="minorHAnsi" w:cs="MyriadPro-Bold"/>
                <w:b/>
                <w:color w:val="000000"/>
                <w:sz w:val="20"/>
                <w:szCs w:val="16"/>
              </w:rPr>
            </w:pPr>
            <w:r>
              <w:rPr>
                <w:rFonts w:asciiTheme="minorHAnsi" w:hAnsiTheme="minorHAnsi"/>
                <w:b/>
                <w:color w:val="000000"/>
                <w:sz w:val="20"/>
                <w:szCs w:val="16"/>
              </w:rPr>
              <w:t>50 mm sukas uzgalis apjoma piešķiršanai</w:t>
            </w:r>
          </w:p>
          <w:p w14:paraId="45F5D41D"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Novietojiet sukas uzgali zem šķipsnas matu sakņu tuvumā.</w:t>
            </w:r>
          </w:p>
          <w:p w14:paraId="02D72D50"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Ar sukas palīdzību paceliet matus pie saknēm, lai radītu apjomu.</w:t>
            </w:r>
          </w:p>
          <w:p w14:paraId="13F20233"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Lēnām virziet uzgali caur matiem virzienā uz to galiem.</w:t>
            </w:r>
          </w:p>
          <w:p w14:paraId="464B117B"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Atkārtojiet šīs darbības visām matu šķipsnām.</w:t>
            </w:r>
          </w:p>
          <w:p w14:paraId="48EA79F1" w14:textId="77777777" w:rsidR="00387FCB" w:rsidRDefault="00387FCB" w:rsidP="00387FCB">
            <w:pPr>
              <w:autoSpaceDE w:val="0"/>
              <w:autoSpaceDN w:val="0"/>
              <w:adjustRightInd w:val="0"/>
              <w:ind w:left="175"/>
              <w:rPr>
                <w:rFonts w:asciiTheme="minorHAnsi" w:hAnsiTheme="minorHAnsi" w:cs="MyriadPro-Bold"/>
                <w:bCs/>
                <w:color w:val="000000"/>
                <w:sz w:val="20"/>
                <w:szCs w:val="16"/>
                <w:lang w:val="ro-RO" w:eastAsia="fr-FR"/>
              </w:rPr>
            </w:pPr>
          </w:p>
          <w:p w14:paraId="6654FFB8" w14:textId="77777777" w:rsidR="00387FCB" w:rsidRPr="00387FCB" w:rsidRDefault="00387FCB" w:rsidP="00387FCB">
            <w:pPr>
              <w:autoSpaceDE w:val="0"/>
              <w:autoSpaceDN w:val="0"/>
              <w:adjustRightInd w:val="0"/>
              <w:ind w:left="175"/>
              <w:rPr>
                <w:rFonts w:asciiTheme="minorHAnsi" w:hAnsiTheme="minorHAnsi" w:cs="MyriadPro-Bold"/>
                <w:b/>
                <w:color w:val="000000"/>
                <w:sz w:val="20"/>
                <w:szCs w:val="16"/>
              </w:rPr>
            </w:pPr>
            <w:r>
              <w:rPr>
                <w:rFonts w:asciiTheme="minorHAnsi" w:hAnsiTheme="minorHAnsi"/>
                <w:b/>
                <w:color w:val="000000"/>
                <w:sz w:val="20"/>
                <w:szCs w:val="16"/>
              </w:rPr>
              <w:t>Konusveida uzgalis</w:t>
            </w:r>
          </w:p>
          <w:p w14:paraId="65E328A2"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Izšķiriet matu šķipsnu un novietojiet konusveida uzgali blakus šķipsnai, pavēršot ierīces galu uz leju pleca virzienā.</w:t>
            </w:r>
          </w:p>
          <w:p w14:paraId="569AB32E"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Sāciet tīt šķipsnu ap konusveida uzgaļa platāko daļu.</w:t>
            </w:r>
          </w:p>
          <w:p w14:paraId="07D8CDDF"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Turpiniet tīt šķipsnu visā konusveida uzgaļa garumā.</w:t>
            </w:r>
          </w:p>
          <w:p w14:paraId="235E958B"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Atkarībā no matu tipa 5-8 sekundes turiet šķipsnu nofiksētu. Pēc tam attiniet vai atlaidiet matu šķipsnu un attāliniet ierīci no matiem.</w:t>
            </w:r>
          </w:p>
          <w:p w14:paraId="7E9BAB71" w14:textId="77777777" w:rsidR="00387FCB" w:rsidRDefault="00387FCB" w:rsidP="00387FCB">
            <w:pPr>
              <w:autoSpaceDE w:val="0"/>
              <w:autoSpaceDN w:val="0"/>
              <w:adjustRightInd w:val="0"/>
              <w:ind w:left="175"/>
              <w:rPr>
                <w:rFonts w:asciiTheme="minorHAnsi" w:hAnsiTheme="minorHAnsi" w:cs="MyriadPro-Bold"/>
                <w:bCs/>
                <w:color w:val="000000"/>
                <w:sz w:val="20"/>
                <w:szCs w:val="16"/>
                <w:lang w:val="ro-RO" w:eastAsia="fr-FR"/>
              </w:rPr>
            </w:pPr>
          </w:p>
          <w:p w14:paraId="350D05DD" w14:textId="77777777" w:rsidR="00387FCB" w:rsidRPr="00387FCB" w:rsidRDefault="00387FCB" w:rsidP="00387FCB">
            <w:pPr>
              <w:autoSpaceDE w:val="0"/>
              <w:autoSpaceDN w:val="0"/>
              <w:adjustRightInd w:val="0"/>
              <w:ind w:left="175"/>
              <w:rPr>
                <w:rFonts w:asciiTheme="minorHAnsi" w:hAnsiTheme="minorHAnsi" w:cs="MyriadPro-Bold"/>
                <w:b/>
                <w:color w:val="000000"/>
                <w:sz w:val="20"/>
                <w:szCs w:val="16"/>
              </w:rPr>
            </w:pPr>
            <w:r>
              <w:rPr>
                <w:rFonts w:asciiTheme="minorHAnsi" w:hAnsiTheme="minorHAnsi"/>
                <w:b/>
                <w:color w:val="000000"/>
                <w:sz w:val="20"/>
                <w:szCs w:val="16"/>
              </w:rPr>
              <w:t>Temperatūras iestatījumi</w:t>
            </w:r>
          </w:p>
          <w:p w14:paraId="4FA6B3D8"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Ierīce ir aprīkota ar 2 karstuma iestatījumiem un vēsā gaisa režīmu. Iestatiet slēdzi pirmajā pozīcijā „*”, lai izvēlētos vēsā gaisa režīmu, otrajā pozīcijā „I”, lai aktivizētu maza karstuma režīmu, un trešajā pozīcijā „II”, lai izvēlētos liela karstuma režīmu.</w:t>
            </w:r>
          </w:p>
          <w:p w14:paraId="494E4706"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
                <w:color w:val="000000"/>
                <w:sz w:val="20"/>
                <w:szCs w:val="16"/>
              </w:rPr>
              <w:t>Lūdzu, ievērojiet!</w:t>
            </w:r>
            <w:r>
              <w:rPr>
                <w:rFonts w:asciiTheme="minorHAnsi" w:hAnsiTheme="minorHAnsi"/>
                <w:bCs/>
                <w:color w:val="000000"/>
                <w:sz w:val="20"/>
                <w:szCs w:val="16"/>
              </w:rPr>
              <w:t xml:space="preserve"> Ja jums ir trausli, smalki, balināti vai krāsoti mati, izmantojiet maza karstuma iestatījumu. Biezākiem matiem izmantojiet liela karstuma iestatījumu.</w:t>
            </w:r>
          </w:p>
          <w:p w14:paraId="5B079E0D" w14:textId="77777777" w:rsidR="00387FCB" w:rsidRDefault="00387FCB" w:rsidP="00387FCB">
            <w:pPr>
              <w:autoSpaceDE w:val="0"/>
              <w:autoSpaceDN w:val="0"/>
              <w:adjustRightInd w:val="0"/>
              <w:ind w:left="175"/>
              <w:rPr>
                <w:rFonts w:asciiTheme="minorHAnsi" w:hAnsiTheme="minorHAnsi" w:cs="MyriadPro-Bold"/>
                <w:bCs/>
                <w:color w:val="000000"/>
                <w:sz w:val="20"/>
                <w:szCs w:val="16"/>
                <w:lang w:val="ro-RO" w:eastAsia="fr-FR"/>
              </w:rPr>
            </w:pPr>
          </w:p>
          <w:p w14:paraId="4E472FA4" w14:textId="77777777" w:rsidR="00387FCB" w:rsidRPr="00387FCB" w:rsidRDefault="00387FCB" w:rsidP="00387FCB">
            <w:pPr>
              <w:autoSpaceDE w:val="0"/>
              <w:autoSpaceDN w:val="0"/>
              <w:adjustRightInd w:val="0"/>
              <w:ind w:left="175"/>
              <w:rPr>
                <w:rFonts w:asciiTheme="minorHAnsi" w:hAnsiTheme="minorHAnsi" w:cs="MyriadPro-Bold"/>
                <w:b/>
                <w:color w:val="000000"/>
                <w:sz w:val="20"/>
                <w:szCs w:val="16"/>
              </w:rPr>
            </w:pPr>
            <w:r>
              <w:rPr>
                <w:rFonts w:asciiTheme="minorHAnsi" w:hAnsiTheme="minorHAnsi"/>
                <w:b/>
                <w:color w:val="000000"/>
                <w:sz w:val="20"/>
                <w:szCs w:val="16"/>
              </w:rPr>
              <w:t>Karstumizturīgs cimds</w:t>
            </w:r>
          </w:p>
          <w:p w14:paraId="1BFB7508"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
                <w:color w:val="000000"/>
                <w:sz w:val="20"/>
                <w:szCs w:val="16"/>
              </w:rPr>
              <w:t>SVARĪGI!</w:t>
            </w:r>
            <w:r>
              <w:rPr>
                <w:rFonts w:asciiTheme="minorHAnsi" w:hAnsiTheme="minorHAnsi"/>
                <w:bCs/>
                <w:color w:val="000000"/>
                <w:sz w:val="20"/>
                <w:szCs w:val="16"/>
              </w:rPr>
              <w:t xml:space="preserve"> Universālais karstumizturīgais cimds tiek nodrošināts, lai matu aptīšanas laikā palīdzētu aizsargāt roku no īslaicīgas saskares ar konusveida uzgali. Lūdzu, ievērojiet, ka karstumizturīgais cimds ir izstrādāts vienīgi aizsardzībai īslaicīgas saskares gadījumā. Ilglaicīgas saskares gadījumā karstās </w:t>
            </w:r>
            <w:r>
              <w:rPr>
                <w:rFonts w:asciiTheme="minorHAnsi" w:hAnsiTheme="minorHAnsi"/>
                <w:bCs/>
                <w:color w:val="000000"/>
                <w:sz w:val="20"/>
                <w:szCs w:val="16"/>
              </w:rPr>
              <w:lastRenderedPageBreak/>
              <w:t>virsmas radīs diskomforta sajūtu.</w:t>
            </w:r>
          </w:p>
          <w:p w14:paraId="18C56E34" w14:textId="77777777" w:rsidR="00387FCB" w:rsidRPr="00387FCB" w:rsidRDefault="00387FCB" w:rsidP="00387FCB">
            <w:pPr>
              <w:autoSpaceDE w:val="0"/>
              <w:autoSpaceDN w:val="0"/>
              <w:adjustRightInd w:val="0"/>
              <w:ind w:left="175"/>
              <w:rPr>
                <w:rFonts w:asciiTheme="minorHAnsi" w:hAnsiTheme="minorHAnsi" w:cs="MyriadPro-Bold"/>
                <w:b/>
                <w:color w:val="000000"/>
                <w:sz w:val="20"/>
                <w:szCs w:val="16"/>
              </w:rPr>
            </w:pPr>
            <w:r>
              <w:rPr>
                <w:rFonts w:asciiTheme="minorHAnsi" w:hAnsiTheme="minorHAnsi"/>
                <w:b/>
                <w:color w:val="000000"/>
                <w:sz w:val="20"/>
                <w:szCs w:val="16"/>
              </w:rPr>
              <w:t>TĪRĪŠANA UN APKOPE</w:t>
            </w:r>
          </w:p>
          <w:p w14:paraId="69218081"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Lai uzturētu ierīci labā tehniskā stāvoklī, lūdzu, ievērojiet tālāk sniegtās norādes.</w:t>
            </w:r>
          </w:p>
          <w:p w14:paraId="454BB6DF" w14:textId="77777777" w:rsidR="00387FCB" w:rsidRPr="00387FCB" w:rsidRDefault="00387FCB" w:rsidP="00387FCB">
            <w:pPr>
              <w:autoSpaceDE w:val="0"/>
              <w:autoSpaceDN w:val="0"/>
              <w:adjustRightInd w:val="0"/>
              <w:ind w:left="175"/>
              <w:rPr>
                <w:rFonts w:asciiTheme="minorHAnsi" w:hAnsiTheme="minorHAnsi" w:cs="MyriadPro-Bold"/>
                <w:b/>
                <w:color w:val="000000"/>
                <w:sz w:val="20"/>
                <w:szCs w:val="16"/>
              </w:rPr>
            </w:pPr>
            <w:r>
              <w:rPr>
                <w:rFonts w:asciiTheme="minorHAnsi" w:hAnsiTheme="minorHAnsi"/>
                <w:b/>
                <w:color w:val="000000"/>
                <w:sz w:val="20"/>
                <w:szCs w:val="16"/>
              </w:rPr>
              <w:t>Vispārīgas norādes</w:t>
            </w:r>
          </w:p>
          <w:p w14:paraId="04B352F8"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Pārliecinieties, ka ierīce ir izslēgta, atvienota no strāvas avota un atdzisusi. Lai notīrītu ierīces korpusa ārpusi, noslaukiet to ar samitrinātu drānu. Uzmanieties, lai ierīcē neiekļūtu ūdens, un pirms lietošanas pārliecinieties, ka tā ir pilnīgi sausa.</w:t>
            </w:r>
          </w:p>
          <w:p w14:paraId="6E82B248"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Netiniet strāvas vadu ap ierīces korpusu. Tā vietā satiniet vadu brīvā gredzenā un novietojiet blakus ierīcei.</w:t>
            </w:r>
          </w:p>
          <w:p w14:paraId="26FE6B38"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Nelietojiet ierīci tādā attālumā no strāvas avota, ka tās vads ir stingri nostiepts.</w:t>
            </w:r>
          </w:p>
          <w:p w14:paraId="09640EF3"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Pēc ierīces lietošanas vienmēr atvienojiet to no strāvas avota.</w:t>
            </w:r>
          </w:p>
          <w:p w14:paraId="5E9E3E51" w14:textId="77777777" w:rsidR="00387FCB" w:rsidRDefault="00387FCB" w:rsidP="00387FCB">
            <w:pPr>
              <w:autoSpaceDE w:val="0"/>
              <w:autoSpaceDN w:val="0"/>
              <w:adjustRightInd w:val="0"/>
              <w:ind w:left="175"/>
              <w:rPr>
                <w:rFonts w:asciiTheme="minorHAnsi" w:hAnsiTheme="minorHAnsi" w:cs="MyriadPro-Bold"/>
                <w:bCs/>
                <w:color w:val="000000"/>
                <w:sz w:val="20"/>
                <w:szCs w:val="16"/>
                <w:lang w:val="ro-RO" w:eastAsia="fr-FR"/>
              </w:rPr>
            </w:pPr>
          </w:p>
          <w:p w14:paraId="77C9928C" w14:textId="77777777" w:rsidR="00387FCB" w:rsidRPr="00387FCB" w:rsidRDefault="00387FCB" w:rsidP="00387FCB">
            <w:pPr>
              <w:autoSpaceDE w:val="0"/>
              <w:autoSpaceDN w:val="0"/>
              <w:adjustRightInd w:val="0"/>
              <w:ind w:left="175"/>
              <w:rPr>
                <w:rFonts w:asciiTheme="minorHAnsi" w:hAnsiTheme="minorHAnsi" w:cs="MyriadPro-Bold"/>
                <w:b/>
                <w:color w:val="000000"/>
                <w:sz w:val="20"/>
                <w:szCs w:val="16"/>
              </w:rPr>
            </w:pPr>
            <w:r>
              <w:rPr>
                <w:rFonts w:asciiTheme="minorHAnsi" w:hAnsiTheme="minorHAnsi"/>
                <w:b/>
                <w:color w:val="000000"/>
                <w:sz w:val="20"/>
                <w:szCs w:val="16"/>
              </w:rPr>
              <w:t>Filtra tīrīšana</w:t>
            </w:r>
          </w:p>
          <w:p w14:paraId="0B07FEFF" w14:textId="77777777" w:rsidR="00387FCB" w:rsidRPr="00387FCB"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Pārliecinieties, ka ierīce ir izslēgta, atvienota no strāvas avota un atdzisusi.</w:t>
            </w:r>
          </w:p>
          <w:p w14:paraId="4CCE331C" w14:textId="77777777" w:rsidR="007B23C1" w:rsidRPr="007B23C1" w:rsidRDefault="00387FCB" w:rsidP="00387FCB">
            <w:pPr>
              <w:autoSpaceDE w:val="0"/>
              <w:autoSpaceDN w:val="0"/>
              <w:adjustRightInd w:val="0"/>
              <w:ind w:left="175"/>
              <w:rPr>
                <w:rFonts w:asciiTheme="minorHAnsi" w:hAnsiTheme="minorHAnsi" w:cs="MyriadPro-Bold"/>
                <w:bCs/>
                <w:color w:val="000000"/>
                <w:sz w:val="20"/>
                <w:szCs w:val="16"/>
              </w:rPr>
            </w:pPr>
            <w:r>
              <w:rPr>
                <w:rFonts w:asciiTheme="minorHAnsi" w:hAnsiTheme="minorHAnsi"/>
                <w:bCs/>
                <w:color w:val="000000"/>
                <w:sz w:val="20"/>
                <w:szCs w:val="16"/>
              </w:rPr>
              <w:t>• Izmantojot mīkstu birsti, iztīriet no filtra matus un citus netīrumus.</w:t>
            </w:r>
          </w:p>
        </w:tc>
      </w:tr>
    </w:tbl>
    <w:p w14:paraId="0EE14846" w14:textId="77777777" w:rsidR="00FE166F" w:rsidRPr="00D44560" w:rsidRDefault="00FE166F">
      <w:pPr>
        <w:rPr>
          <w:rFonts w:asciiTheme="minorHAnsi" w:hAnsiTheme="minorHAnsi"/>
          <w:sz w:val="16"/>
          <w:szCs w:val="16"/>
          <w:lang w:val="en-GB"/>
        </w:rPr>
      </w:pPr>
    </w:p>
    <w:sectPr w:rsidR="00FE166F" w:rsidRPr="00D44560" w:rsidSect="00387FCB">
      <w:pgSz w:w="11906" w:h="16838"/>
      <w:pgMar w:top="568"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944D" w14:textId="77777777" w:rsidR="00DC5F9B" w:rsidRDefault="00DC5F9B" w:rsidP="005D3DEC">
      <w:r>
        <w:separator/>
      </w:r>
    </w:p>
  </w:endnote>
  <w:endnote w:type="continuationSeparator" w:id="0">
    <w:p w14:paraId="5754DA5B" w14:textId="77777777" w:rsidR="00DC5F9B" w:rsidRDefault="00DC5F9B" w:rsidP="005D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1"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312E" w14:textId="77777777" w:rsidR="00DC5F9B" w:rsidRDefault="00DC5F9B" w:rsidP="005D3DEC">
      <w:r>
        <w:separator/>
      </w:r>
    </w:p>
  </w:footnote>
  <w:footnote w:type="continuationSeparator" w:id="0">
    <w:p w14:paraId="0ED4C0D4" w14:textId="77777777" w:rsidR="00DC5F9B" w:rsidRDefault="00DC5F9B" w:rsidP="005D3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1F"/>
    <w:rsid w:val="000871C8"/>
    <w:rsid w:val="00090C80"/>
    <w:rsid w:val="001359E0"/>
    <w:rsid w:val="00155A83"/>
    <w:rsid w:val="002006FA"/>
    <w:rsid w:val="00272885"/>
    <w:rsid w:val="0027598F"/>
    <w:rsid w:val="002D24EF"/>
    <w:rsid w:val="002F227C"/>
    <w:rsid w:val="00387FCB"/>
    <w:rsid w:val="003F1D7D"/>
    <w:rsid w:val="004121EB"/>
    <w:rsid w:val="004F7C1F"/>
    <w:rsid w:val="0050596E"/>
    <w:rsid w:val="00527910"/>
    <w:rsid w:val="00531EBD"/>
    <w:rsid w:val="005D3DEC"/>
    <w:rsid w:val="006648D0"/>
    <w:rsid w:val="006965D9"/>
    <w:rsid w:val="006D2C07"/>
    <w:rsid w:val="006E031C"/>
    <w:rsid w:val="00740319"/>
    <w:rsid w:val="007745EC"/>
    <w:rsid w:val="007A3CAD"/>
    <w:rsid w:val="007B23C1"/>
    <w:rsid w:val="007D1A2F"/>
    <w:rsid w:val="00843F58"/>
    <w:rsid w:val="00962F10"/>
    <w:rsid w:val="009A3E61"/>
    <w:rsid w:val="00A52C63"/>
    <w:rsid w:val="00A755AB"/>
    <w:rsid w:val="00A93592"/>
    <w:rsid w:val="00AC6A54"/>
    <w:rsid w:val="00AE417C"/>
    <w:rsid w:val="00B44477"/>
    <w:rsid w:val="00B8282B"/>
    <w:rsid w:val="00BA4342"/>
    <w:rsid w:val="00BA573E"/>
    <w:rsid w:val="00BC2F4E"/>
    <w:rsid w:val="00C0034B"/>
    <w:rsid w:val="00C108F7"/>
    <w:rsid w:val="00C75FF8"/>
    <w:rsid w:val="00D17D78"/>
    <w:rsid w:val="00D42B1C"/>
    <w:rsid w:val="00D44560"/>
    <w:rsid w:val="00D82771"/>
    <w:rsid w:val="00DC5F9B"/>
    <w:rsid w:val="00E452BB"/>
    <w:rsid w:val="00E84330"/>
    <w:rsid w:val="00EE366E"/>
    <w:rsid w:val="00F22F4A"/>
    <w:rsid w:val="00F7697F"/>
    <w:rsid w:val="00FA068D"/>
    <w:rsid w:val="00FC4FFD"/>
    <w:rsid w:val="00FC77D6"/>
    <w:rsid w:val="00FE166F"/>
    <w:rsid w:val="00FF3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7C6C"/>
  <w15:docId w15:val="{C24CBF9F-A0DA-4378-BECF-EB839460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DEC"/>
    <w:pPr>
      <w:spacing w:after="0" w:line="240" w:lineRule="auto"/>
    </w:pPr>
    <w:rPr>
      <w:rFonts w:ascii="Cambria" w:eastAsia="Cambria" w:hAnsi="Cambr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DEC"/>
    <w:pPr>
      <w:tabs>
        <w:tab w:val="center" w:pos="4536"/>
        <w:tab w:val="right" w:pos="9072"/>
      </w:tabs>
    </w:pPr>
  </w:style>
  <w:style w:type="character" w:customStyle="1" w:styleId="HeaderChar">
    <w:name w:val="Header Char"/>
    <w:basedOn w:val="DefaultParagraphFont"/>
    <w:link w:val="Header"/>
    <w:uiPriority w:val="99"/>
    <w:rsid w:val="005D3DEC"/>
  </w:style>
  <w:style w:type="paragraph" w:styleId="Footer">
    <w:name w:val="footer"/>
    <w:basedOn w:val="Normal"/>
    <w:link w:val="FooterChar"/>
    <w:uiPriority w:val="99"/>
    <w:unhideWhenUsed/>
    <w:rsid w:val="005D3DEC"/>
    <w:pPr>
      <w:tabs>
        <w:tab w:val="center" w:pos="4536"/>
        <w:tab w:val="right" w:pos="9072"/>
      </w:tabs>
    </w:pPr>
  </w:style>
  <w:style w:type="character" w:customStyle="1" w:styleId="FooterChar">
    <w:name w:val="Footer Char"/>
    <w:basedOn w:val="DefaultParagraphFont"/>
    <w:link w:val="Footer"/>
    <w:uiPriority w:val="99"/>
    <w:rsid w:val="005D3DEC"/>
  </w:style>
  <w:style w:type="paragraph" w:styleId="BalloonText">
    <w:name w:val="Balloon Text"/>
    <w:basedOn w:val="Normal"/>
    <w:link w:val="BalloonTextChar"/>
    <w:uiPriority w:val="99"/>
    <w:semiHidden/>
    <w:unhideWhenUsed/>
    <w:rsid w:val="005D3DEC"/>
    <w:rPr>
      <w:rFonts w:ascii="Tahoma" w:hAnsi="Tahoma" w:cs="Tahoma"/>
      <w:sz w:val="16"/>
      <w:szCs w:val="16"/>
    </w:rPr>
  </w:style>
  <w:style w:type="character" w:customStyle="1" w:styleId="BalloonTextChar">
    <w:name w:val="Balloon Text Char"/>
    <w:basedOn w:val="DefaultParagraphFont"/>
    <w:link w:val="BalloonText"/>
    <w:uiPriority w:val="99"/>
    <w:semiHidden/>
    <w:rsid w:val="005D3DEC"/>
    <w:rPr>
      <w:rFonts w:ascii="Tahoma" w:hAnsi="Tahoma" w:cs="Tahoma"/>
      <w:sz w:val="16"/>
      <w:szCs w:val="16"/>
    </w:rPr>
  </w:style>
  <w:style w:type="character" w:customStyle="1" w:styleId="A0">
    <w:name w:val="A0"/>
    <w:uiPriority w:val="99"/>
    <w:rsid w:val="005D3DEC"/>
    <w:rPr>
      <w:rFonts w:ascii="Myriad Pro" w:hAnsi="Myriad Pro" w:cs="Myriad Pro"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30584">
      <w:bodyDiv w:val="1"/>
      <w:marLeft w:val="0"/>
      <w:marRight w:val="0"/>
      <w:marTop w:val="0"/>
      <w:marBottom w:val="0"/>
      <w:divBdr>
        <w:top w:val="none" w:sz="0" w:space="0" w:color="auto"/>
        <w:left w:val="none" w:sz="0" w:space="0" w:color="auto"/>
        <w:bottom w:val="none" w:sz="0" w:space="0" w:color="auto"/>
        <w:right w:val="none" w:sz="0" w:space="0" w:color="auto"/>
      </w:divBdr>
    </w:div>
    <w:div w:id="8017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2371</Words>
  <Characters>1353</Characters>
  <Application>Microsoft Office Word</Application>
  <DocSecurity>0</DocSecurity>
  <Lines>11</Lines>
  <Paragraphs>7</Paragraphs>
  <ScaleCrop>false</ScaleCrop>
  <HeadingPairs>
    <vt:vector size="2" baseType="variant">
      <vt:variant>
        <vt:lpstr>Titre</vt:lpstr>
      </vt:variant>
      <vt:variant>
        <vt:i4>1</vt:i4>
      </vt:variant>
    </vt:vector>
  </HeadingPairs>
  <TitlesOfParts>
    <vt:vector size="1" baseType="lpstr">
      <vt:lpstr/>
    </vt:vector>
  </TitlesOfParts>
  <Company>Conair</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Coulombel</dc:creator>
  <cp:lastModifiedBy>Inta Karlsone</cp:lastModifiedBy>
  <cp:revision>2</cp:revision>
  <dcterms:created xsi:type="dcterms:W3CDTF">2022-06-03T10:48:00Z</dcterms:created>
  <dcterms:modified xsi:type="dcterms:W3CDTF">2022-06-03T10:48:00Z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86254</vt:lpwstr>
  </property>
  <property fmtid="{D5CDD505-2E9C-101B-9397-08002B2CF9AE}" pid="3" name="NXPowerLiteSettings">
    <vt:lpwstr>C74006B004C800</vt:lpwstr>
  </property>
  <property fmtid="{D5CDD505-2E9C-101B-9397-08002B2CF9AE}" pid="4" name="NXPowerLiteVersion">
    <vt:lpwstr>S5.2.2</vt:lpwstr>
  </property>
</Properties>
</file>